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A009B8" w:rsidRDefault="00A009B8" w:rsidP="00A32FB1">
            <w:pPr>
              <w:rPr>
                <w:sz w:val="30"/>
                <w:szCs w:val="30"/>
              </w:rPr>
            </w:pPr>
          </w:p>
          <w:p w:rsidR="00117F48" w:rsidRDefault="006C2713" w:rsidP="00044AC9">
            <w:pPr>
              <w:rPr>
                <w:rFonts w:ascii="Arial Bold ItalicMT" w:hAnsi="Arial Bold ItalicMT" w:cs="Arial Bold ItalicMT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 xml:space="preserve"> </w:t>
            </w:r>
            <w:r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A91A4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D65F3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</w:p>
          <w:p w:rsidR="002A3497" w:rsidRPr="00AD65F3" w:rsidRDefault="002A3497" w:rsidP="002A3497">
            <w:pPr>
              <w:ind w:firstLineChars="650" w:firstLine="1950"/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</w:t>
            </w:r>
            <w:r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044AC9" w:rsidRPr="00117F48" w:rsidRDefault="006C2713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696F22" w:rsidRPr="00696F22">
              <w:rPr>
                <w:rFonts w:ascii="Arial" w:hAnsi="Arial" w:cs="Arial"/>
                <w:sz w:val="28"/>
                <w:szCs w:val="28"/>
                <w:u w:val="single"/>
              </w:rPr>
              <w:t>Hi-2835</w:t>
            </w:r>
            <w:r w:rsidR="001E79E0">
              <w:rPr>
                <w:rFonts w:ascii="Arial" w:hAnsi="Arial" w:cs="Arial" w:hint="eastAsia"/>
                <w:sz w:val="28"/>
                <w:szCs w:val="28"/>
                <w:u w:val="single"/>
              </w:rPr>
              <w:t>UV</w:t>
            </w:r>
            <w:r w:rsidR="00696F22" w:rsidRPr="00696F22">
              <w:rPr>
                <w:rFonts w:ascii="Arial" w:hAnsi="Arial" w:cs="Arial"/>
                <w:sz w:val="28"/>
                <w:szCs w:val="28"/>
                <w:u w:val="single"/>
              </w:rPr>
              <w:t>C-</w:t>
            </w:r>
            <w:r w:rsidR="001E79E0">
              <w:rPr>
                <w:rFonts w:ascii="Arial" w:hAnsi="Arial" w:cs="Arial" w:hint="eastAsia"/>
                <w:sz w:val="28"/>
                <w:szCs w:val="28"/>
                <w:u w:val="single"/>
              </w:rPr>
              <w:t>K</w:t>
            </w:r>
            <w:r w:rsidR="00BD213F">
              <w:rPr>
                <w:rFonts w:ascii="Arial" w:hAnsi="Arial" w:cs="Arial" w:hint="eastAsia"/>
                <w:sz w:val="28"/>
                <w:szCs w:val="28"/>
                <w:u w:val="single"/>
              </w:rPr>
              <w:t>506</w:t>
            </w:r>
            <w:r w:rsidR="00D9147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</w:p>
          <w:p w:rsidR="00117F48" w:rsidRPr="00117F48" w:rsidRDefault="00AD65F3" w:rsidP="00AD65F3">
            <w:pPr>
              <w:ind w:firstLineChars="650" w:firstLine="195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Pr="00AD65F3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696F22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SMD</w:t>
            </w:r>
            <w:r w:rsidR="001E79E0">
              <w:rPr>
                <w:rFonts w:ascii="Arial" w:hAnsi="Arial" w:cs="Arial" w:hint="eastAsia"/>
                <w:sz w:val="28"/>
                <w:szCs w:val="28"/>
                <w:u w:val="single"/>
              </w:rPr>
              <w:t>紫光</w:t>
            </w:r>
            <w:r w:rsidR="00696F22">
              <w:rPr>
                <w:rFonts w:ascii="Arial" w:hAnsi="Arial" w:cs="Arial" w:hint="eastAsia"/>
                <w:sz w:val="28"/>
                <w:szCs w:val="28"/>
                <w:u w:val="single"/>
              </w:rPr>
              <w:t>120</w:t>
            </w:r>
            <w:r w:rsidR="00696F22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044AC9">
            <w:pPr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="001925D6" w:rsidRPr="006428E0">
              <w:rPr>
                <w:rFonts w:ascii="Arial Bold ItalicMT" w:hAnsi="Arial Bold ItalicMT" w:cs="Arial Bold ItalicMT"/>
                <w:color w:val="000000"/>
                <w:kern w:val="0"/>
                <w:sz w:val="28"/>
                <w:szCs w:val="28"/>
                <w:u w:val="single"/>
              </w:rPr>
              <w:t>201</w:t>
            </w:r>
            <w:r w:rsidR="00BD213F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7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1E79E0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9</w:t>
            </w:r>
            <w:r w:rsidR="002A3497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1E79E0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14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D914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2A3497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AD65F3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AD65F3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万海蓉</w:t>
                  </w:r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957854" w:rsidRDefault="00D627B7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40005</wp:posOffset>
                  </wp:positionV>
                  <wp:extent cx="1188720" cy="1170305"/>
                  <wp:effectExtent l="19050" t="0" r="0" b="0"/>
                  <wp:wrapNone/>
                  <wp:docPr id="2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B6002" w:rsidRDefault="00FB600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FD60D8" w:rsidRPr="00A529E1" w:rsidRDefault="00FD60D8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10332" w:type="dxa"/>
              <w:tblLook w:val="0000"/>
            </w:tblPr>
            <w:tblGrid>
              <w:gridCol w:w="4752"/>
              <w:gridCol w:w="5580"/>
            </w:tblGrid>
            <w:tr w:rsidR="00867BEF" w:rsidRPr="00A529E1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A529E1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A529E1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BC5892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各类</w:t>
                  </w: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杀菌、消毒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●紫外光疗、美容美甲</w:t>
                  </w:r>
                </w:p>
              </w:tc>
            </w:tr>
            <w:tr w:rsidR="00867BEF" w:rsidRPr="00FB6002" w:rsidTr="00AA710C">
              <w:trPr>
                <w:trHeight w:val="474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●防伪检测</w:t>
                  </w:r>
                </w:p>
              </w:tc>
            </w:tr>
            <w:tr w:rsidR="00867BEF" w:rsidRPr="00FB6002" w:rsidTr="00867BEF">
              <w:trPr>
                <w:trHeight w:val="576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●光催化空气净化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●紫外固化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●植物照明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波长短、穿透力强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BC5892" w:rsidRDefault="00867BEF" w:rsidP="00AA710C">
                  <w:pPr>
                    <w:widowControl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BC5892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●</w:t>
                  </w:r>
                  <w:r w:rsidRPr="00BC5892"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  <w:t>印刷设备</w:t>
                  </w: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67BEF" w:rsidRPr="00FB6002" w:rsidTr="00AA710C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867BEF" w:rsidRPr="0099654A" w:rsidRDefault="00867BEF" w:rsidP="00AA710C">
                  <w:pPr>
                    <w:widowControl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共晶制程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AA710C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B50A8B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867BEF" w:rsidRPr="00FB6002" w:rsidTr="00780024">
              <w:trPr>
                <w:trHeight w:val="405"/>
              </w:trPr>
              <w:tc>
                <w:tcPr>
                  <w:tcW w:w="47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867BEF" w:rsidRPr="0099654A" w:rsidRDefault="00867BEF" w:rsidP="00FB600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FB6002" w:rsidRPr="00A529E1" w:rsidRDefault="00B340D6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EE39BB" w:rsidRDefault="001925D6" w:rsidP="001925D6">
            <w:pPr>
              <w:autoSpaceDE w:val="0"/>
              <w:autoSpaceDN w:val="0"/>
              <w:adjustRightInd w:val="0"/>
              <w:snapToGrid w:val="0"/>
              <w:ind w:leftChars="-51" w:left="-107" w:firstLineChars="300" w:firstLine="630"/>
              <w:jc w:val="center"/>
              <w:rPr>
                <w:noProof/>
              </w:rPr>
            </w:pPr>
            <w:r>
              <w:object w:dxaOrig="10980" w:dyaOrig="51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6.75pt;height:133.5pt" o:ole="">
                  <v:imagedata r:id="rId8" o:title=""/>
                </v:shape>
                <o:OLEObject Type="Embed" ProgID="PBrush" ShapeID="_x0000_i1025" DrawAspect="Content" ObjectID="_1615613292" r:id="rId9"/>
              </w:object>
            </w:r>
          </w:p>
          <w:p w:rsidR="00EE39BB" w:rsidRDefault="00EE39BB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630"/>
              <w:jc w:val="left"/>
              <w:rPr>
                <w:noProof/>
              </w:rPr>
            </w:pPr>
          </w:p>
          <w:p w:rsidR="00784205" w:rsidRDefault="00784205" w:rsidP="00EE39BB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EE39BB" w:rsidRPr="00044AC9" w:rsidRDefault="00EE39BB" w:rsidP="00784205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F4506A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BD213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BD213F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696F22" w:rsidP="00BD213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3.</w:t>
                  </w:r>
                  <w:r w:rsidR="00BD213F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</w:p>
              </w:tc>
            </w:tr>
            <w:tr w:rsidR="00804212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D705DC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辐射功率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D91474" w:rsidRDefault="00804212" w:rsidP="00A57C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D91474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85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mw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1E79E0" w:rsidP="00AC00B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峰值波长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E9297E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4212" w:rsidRPr="00B772A4" w:rsidRDefault="00F4506A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D633D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365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D705DC" w:rsidP="00FD633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395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D705DC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t>N</w:t>
                  </w:r>
                  <w:r>
                    <w:rPr>
                      <w:rFonts w:hint="eastAsia"/>
                    </w:rPr>
                    <w:t>m</w:t>
                  </w:r>
                </w:p>
              </w:tc>
            </w:tr>
            <w:tr w:rsidR="00804212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804212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RJP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F4506A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6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0mA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867BEF" w:rsidRPr="00A529E1" w:rsidRDefault="00867BEF" w:rsidP="00867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867BEF" w:rsidRPr="00CB21EA" w:rsidRDefault="00867BEF" w:rsidP="00867BEF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2nm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辐射功率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Pr="0099654A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5467EE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1925D6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322C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15</w:t>
                  </w:r>
                  <w:r w:rsidR="00C469E2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925D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4D7903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2E43E7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0.2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7659A2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7" w:rsidRDefault="00C3351E" w:rsidP="00E9297E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E9297E" w:rsidRDefault="00E9297E" w:rsidP="00E9297E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AC00B7" w:rsidRDefault="00E9297E" w:rsidP="00E9297E">
            <w:pPr>
              <w:ind w:firstLineChars="300" w:firstLine="900"/>
              <w:rPr>
                <w:sz w:val="30"/>
                <w:szCs w:val="30"/>
              </w:rPr>
            </w:pPr>
            <w:r w:rsidRPr="00E9297E">
              <w:rPr>
                <w:noProof/>
                <w:sz w:val="30"/>
                <w:szCs w:val="30"/>
              </w:rPr>
              <w:drawing>
                <wp:inline distT="0" distB="0" distL="0" distR="0">
                  <wp:extent cx="4807453" cy="2883751"/>
                  <wp:effectExtent l="6295" t="0" r="5902" b="2324"/>
                  <wp:docPr id="13" name="图表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AC00B7" w:rsidRDefault="00AC00B7" w:rsidP="00E20725">
            <w:pPr>
              <w:rPr>
                <w:sz w:val="30"/>
                <w:szCs w:val="30"/>
              </w:rPr>
            </w:pPr>
          </w:p>
          <w:p w:rsidR="00566DD5" w:rsidRPr="00867BEF" w:rsidRDefault="00C3351E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A43BF0" w:rsidRDefault="00D627B7" w:rsidP="00E13744">
            <w:pPr>
              <w:ind w:firstLineChars="400" w:firstLine="120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4943475" cy="2562225"/>
                  <wp:effectExtent l="0" t="0" r="0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D65F3" w:rsidRDefault="00D627B7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76850" cy="2514600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6E663B" w:rsidRDefault="00D627B7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48275" cy="2562225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D627B7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="00D91474">
              <w:rPr>
                <w:rFonts w:hint="eastAsia"/>
                <w:noProof/>
                <w:sz w:val="30"/>
                <w:szCs w:val="30"/>
              </w:rPr>
              <w:t>1</w:t>
            </w:r>
            <w:r w:rsidR="005467EE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804212">
            <w:pPr>
              <w:jc w:val="right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D91474" w:rsidRDefault="00D627B7" w:rsidP="00DE009F">
            <w:pPr>
              <w:rPr>
                <w:noProof/>
                <w:sz w:val="30"/>
                <w:szCs w:val="30"/>
              </w:rPr>
            </w:pPr>
            <w:r>
              <w:rPr>
                <w:rFonts w:hint="eastAsia"/>
                <w:noProof/>
                <w:sz w:val="30"/>
                <w:szCs w:val="3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1417320</wp:posOffset>
                  </wp:positionH>
                  <wp:positionV relativeFrom="paragraph">
                    <wp:posOffset>39370</wp:posOffset>
                  </wp:positionV>
                  <wp:extent cx="3657600" cy="2361565"/>
                  <wp:effectExtent l="19050" t="0" r="0" b="0"/>
                  <wp:wrapNone/>
                  <wp:docPr id="26" name="图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0" cy="2361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Default="005467EE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object w:dxaOrig="10590" w:dyaOrig="6195">
                <v:shape id="_x0000_i1026" type="#_x0000_t75" style="width:415.5pt;height:243pt" o:ole="">
                  <v:imagedata r:id="rId16" o:title=""/>
                </v:shape>
                <o:OLEObject Type="Embed" ProgID="PBrush" ShapeID="_x0000_i1026" DrawAspect="Content" ObjectID="_1615613293" r:id="rId17"/>
              </w:object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A529E1" w:rsidRDefault="00EC6E8F" w:rsidP="00A529E1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kern w:val="0"/>
                <w:sz w:val="24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6013DC" w:rsidRDefault="00DE009F" w:rsidP="006013DC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5467EE" w:rsidTr="008009F1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7EE" w:rsidRPr="0099654A" w:rsidRDefault="005467EE" w:rsidP="008009F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5467EE" w:rsidRDefault="005467EE" w:rsidP="00D70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SMD LED </w:t>
            </w:r>
            <w:r>
              <w:rPr>
                <w:rFonts w:hint="eastAsia"/>
                <w:kern w:val="0"/>
                <w:sz w:val="24"/>
              </w:rPr>
              <w:t>材质结构在空气中极易吸潮，产品吸潮容易造成产品品质变坏，产品通电不亮、或通电部分亮或通电亮但长时间老化衰减厉害直至不亮，而且如吸潮不均匀在过高温回流焊会造成极大的应力破坏。</w:t>
            </w:r>
          </w:p>
          <w:p w:rsidR="005467EE" w:rsidRPr="00E56CEF" w:rsidRDefault="005467EE" w:rsidP="00D70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产品在防静电铝箔袋密封后储存条件为</w:t>
            </w:r>
            <w:r>
              <w:rPr>
                <w:rFonts w:hint="eastAsia"/>
                <w:kern w:val="0"/>
                <w:sz w:val="24"/>
              </w:rPr>
              <w:t>5-3</w:t>
            </w:r>
            <w:r w:rsidRPr="00E56CEF">
              <w:rPr>
                <w:rFonts w:ascii="宋体" w:hAnsi="宋体" w:hint="eastAsia"/>
                <w:kern w:val="0"/>
                <w:sz w:val="24"/>
              </w:rPr>
              <w:t>0</w:t>
            </w:r>
            <w:r>
              <w:rPr>
                <w:rFonts w:ascii="宋体" w:hAnsi="宋体" w:hint="eastAsia"/>
                <w:kern w:val="0"/>
                <w:sz w:val="24"/>
              </w:rPr>
              <w:t>℃，湿度&lt;60%RH，保存期为3个月，当超过3个月需要重新烘烤后再开封使用，烘烤条件为70±5℃，6H。已经拆开散品（不在载带或圆盘上），烘烤条件是150℃±5℃，3H。</w:t>
            </w:r>
          </w:p>
          <w:p w:rsidR="005467EE" w:rsidRPr="004C0302" w:rsidRDefault="005467EE" w:rsidP="00D70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产品拆开密封包装袋后必须在</w:t>
            </w:r>
            <w:r>
              <w:rPr>
                <w:rFonts w:hint="eastAsia"/>
                <w:kern w:val="0"/>
                <w:sz w:val="24"/>
              </w:rPr>
              <w:t>24</w:t>
            </w:r>
            <w:r>
              <w:rPr>
                <w:rFonts w:hint="eastAsia"/>
                <w:kern w:val="0"/>
                <w:sz w:val="24"/>
              </w:rPr>
              <w:t>小时内使用完，没使用完的产品放入干燥箱内或</w:t>
            </w:r>
            <w:r>
              <w:rPr>
                <w:rFonts w:hint="eastAsia"/>
                <w:kern w:val="0"/>
                <w:sz w:val="24"/>
              </w:rPr>
              <w:t>70</w:t>
            </w:r>
            <w:r>
              <w:rPr>
                <w:rFonts w:ascii="宋体" w:hAnsi="宋体" w:hint="eastAsia"/>
                <w:kern w:val="0"/>
                <w:sz w:val="24"/>
              </w:rPr>
              <w:t>℃烤箱内保存。</w:t>
            </w:r>
          </w:p>
          <w:p w:rsidR="005467EE" w:rsidRDefault="005467EE" w:rsidP="00D70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产品为静电敏感器件，静电和电涌容易损坏</w:t>
            </w:r>
            <w:r>
              <w:rPr>
                <w:rFonts w:hint="eastAsia"/>
                <w:kern w:val="0"/>
                <w:sz w:val="24"/>
              </w:rPr>
              <w:t>SMD LED</w:t>
            </w:r>
            <w:r>
              <w:rPr>
                <w:rFonts w:hint="eastAsia"/>
                <w:kern w:val="0"/>
                <w:sz w:val="24"/>
              </w:rPr>
              <w:t>器件，在使用过程中应该注意防静电保护。</w:t>
            </w:r>
          </w:p>
          <w:p w:rsidR="005467EE" w:rsidRDefault="005467EE" w:rsidP="00D70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高亮度会伤害人的眼睛，注意避免发光器件直射人的眼睛。</w:t>
            </w:r>
          </w:p>
          <w:p w:rsidR="005467EE" w:rsidRPr="00A529E1" w:rsidRDefault="005467EE" w:rsidP="00D70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5467EE" w:rsidTr="008009F1">
              <w:trPr>
                <w:trHeight w:val="495"/>
              </w:trPr>
              <w:tc>
                <w:tcPr>
                  <w:tcW w:w="162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焊接功率</w:t>
                  </w:r>
                </w:p>
              </w:tc>
            </w:tr>
            <w:tr w:rsidR="005467EE" w:rsidTr="008009F1">
              <w:trPr>
                <w:trHeight w:val="180"/>
              </w:trPr>
              <w:tc>
                <w:tcPr>
                  <w:tcW w:w="162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回流焊</w:t>
                  </w:r>
                </w:p>
              </w:tc>
              <w:tc>
                <w:tcPr>
                  <w:tcW w:w="270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≤250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34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≤10sec</w:t>
                  </w:r>
                </w:p>
              </w:tc>
              <w:tc>
                <w:tcPr>
                  <w:tcW w:w="198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</w:p>
              </w:tc>
            </w:tr>
            <w:tr w:rsidR="005467EE" w:rsidTr="008009F1">
              <w:trPr>
                <w:trHeight w:val="435"/>
              </w:trPr>
              <w:tc>
                <w:tcPr>
                  <w:tcW w:w="162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≤310</w:t>
                  </w:r>
                  <w:r>
                    <w:rPr>
                      <w:rFonts w:hint="eastAsia"/>
                    </w:rPr>
                    <w:t>℃</w:t>
                  </w:r>
                </w:p>
              </w:tc>
              <w:tc>
                <w:tcPr>
                  <w:tcW w:w="234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5467EE" w:rsidRDefault="005467EE" w:rsidP="008009F1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≤25W</w:t>
                  </w:r>
                </w:p>
              </w:tc>
            </w:tr>
          </w:tbl>
          <w:p w:rsidR="005467EE" w:rsidRPr="00486404" w:rsidRDefault="001670B9" w:rsidP="00D705DC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48" type="#_x0000_t75" style="position:absolute;left:0;text-align:left;margin-left:3.6pt;margin-top:60.1pt;width:495pt;height:151.9pt;z-index:251656704;mso-position-horizontal-relative:text;mso-position-vertical-relative:text">
                  <v:imagedata r:id="rId18" o:title=""/>
                </v:shape>
                <o:OLEObject Type="Embed" ProgID="PBrush" ShapeID="_x0000_s1048" DrawAspect="Content" ObjectID="_1615613294" r:id="rId19"/>
              </w:pict>
            </w:r>
            <w:r w:rsidR="005467EE">
              <w:rPr>
                <w:rFonts w:hint="eastAsia"/>
                <w:sz w:val="30"/>
                <w:szCs w:val="30"/>
              </w:rPr>
              <w:t xml:space="preserve">   </w:t>
            </w:r>
            <w:r w:rsidR="005467EE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20"/>
      <w:footerReference w:type="default" r:id="rId21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1021" w:rsidRDefault="00431021">
      <w:r>
        <w:separator/>
      </w:r>
    </w:p>
  </w:endnote>
  <w:endnote w:type="continuationSeparator" w:id="1">
    <w:p w:rsidR="00431021" w:rsidRDefault="00431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B68" w:rsidRPr="006E01E1" w:rsidRDefault="00CB0B68" w:rsidP="0024751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+86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 755 338</w:t>
    </w:r>
    <w:r>
      <w:rPr>
        <w:rFonts w:ascii="Arial" w:hAnsi="Arial" w:cs="Arial" w:hint="eastAsia"/>
        <w:color w:val="000000"/>
        <w:kern w:val="0"/>
        <w:sz w:val="25"/>
        <w:szCs w:val="25"/>
      </w:rPr>
      <w:t>80092</w:t>
    </w:r>
  </w:p>
  <w:p w:rsidR="00CB0B68" w:rsidRPr="006E01E1" w:rsidRDefault="00CB0B68" w:rsidP="005F0725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+86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755 338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80093, 33880094      </w:t>
    </w:r>
  </w:p>
  <w:p w:rsidR="00CB0B68" w:rsidRDefault="00CB0B68" w:rsidP="0024751A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arketing@hipowerled.com</w:t>
    </w:r>
    <w:r w:rsidRPr="00717E3A">
      <w:rPr>
        <w:rStyle w:val="a7"/>
        <w:rFonts w:hint="eastAsia"/>
        <w:sz w:val="30"/>
        <w:szCs w:val="30"/>
      </w:rPr>
      <w:t xml:space="preserve"> </w:t>
    </w:r>
  </w:p>
  <w:p w:rsidR="00CB0B68" w:rsidRPr="00A32FB1" w:rsidRDefault="00CB0B68" w:rsidP="005B67AA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地址：中国广东省深圳市宝安区福永镇大洋开发区福安路盈豪盛工业园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1670B9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1670B9" w:rsidRPr="00717E3A">
      <w:rPr>
        <w:rStyle w:val="a7"/>
        <w:sz w:val="30"/>
        <w:szCs w:val="30"/>
      </w:rPr>
      <w:fldChar w:fldCharType="separate"/>
    </w:r>
    <w:r w:rsidR="00D705DC">
      <w:rPr>
        <w:rStyle w:val="a7"/>
        <w:noProof/>
        <w:sz w:val="30"/>
        <w:szCs w:val="30"/>
      </w:rPr>
      <w:t>3</w:t>
    </w:r>
    <w:r w:rsidR="001670B9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1670B9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1670B9" w:rsidRPr="00717E3A">
      <w:rPr>
        <w:rStyle w:val="a7"/>
        <w:sz w:val="30"/>
        <w:szCs w:val="30"/>
      </w:rPr>
      <w:fldChar w:fldCharType="separate"/>
    </w:r>
    <w:r w:rsidR="00D705DC">
      <w:rPr>
        <w:rStyle w:val="a7"/>
        <w:noProof/>
        <w:sz w:val="30"/>
        <w:szCs w:val="30"/>
      </w:rPr>
      <w:t>8</w:t>
    </w:r>
    <w:r w:rsidR="001670B9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1021" w:rsidRDefault="00431021">
      <w:r>
        <w:separator/>
      </w:r>
    </w:p>
  </w:footnote>
  <w:footnote w:type="continuationSeparator" w:id="1">
    <w:p w:rsidR="00431021" w:rsidRDefault="00431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D627B7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r w:rsidRPr="00091540">
      <w:rPr>
        <w:sz w:val="32"/>
        <w:szCs w:val="32"/>
      </w:rPr>
      <w:t>SHENZHEN  HIPOWER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20454"/>
    <w:rsid w:val="000246AB"/>
    <w:rsid w:val="00027C5E"/>
    <w:rsid w:val="00032D39"/>
    <w:rsid w:val="00035C31"/>
    <w:rsid w:val="00036DB4"/>
    <w:rsid w:val="00044AC9"/>
    <w:rsid w:val="00047B0F"/>
    <w:rsid w:val="0005741E"/>
    <w:rsid w:val="00064FD8"/>
    <w:rsid w:val="00086208"/>
    <w:rsid w:val="00086447"/>
    <w:rsid w:val="000872B5"/>
    <w:rsid w:val="00091540"/>
    <w:rsid w:val="000A73F4"/>
    <w:rsid w:val="000C1E50"/>
    <w:rsid w:val="000D6F7D"/>
    <w:rsid w:val="000F030F"/>
    <w:rsid w:val="000F06C6"/>
    <w:rsid w:val="00107D89"/>
    <w:rsid w:val="00112096"/>
    <w:rsid w:val="0011222C"/>
    <w:rsid w:val="00114109"/>
    <w:rsid w:val="00117F48"/>
    <w:rsid w:val="0012731D"/>
    <w:rsid w:val="001322C6"/>
    <w:rsid w:val="00132C60"/>
    <w:rsid w:val="00134201"/>
    <w:rsid w:val="00142BC7"/>
    <w:rsid w:val="001434DE"/>
    <w:rsid w:val="00150FEF"/>
    <w:rsid w:val="00162CAE"/>
    <w:rsid w:val="00164050"/>
    <w:rsid w:val="001670B9"/>
    <w:rsid w:val="00171A10"/>
    <w:rsid w:val="00171C3E"/>
    <w:rsid w:val="0017372F"/>
    <w:rsid w:val="00175448"/>
    <w:rsid w:val="00185A6F"/>
    <w:rsid w:val="001922F2"/>
    <w:rsid w:val="001925D6"/>
    <w:rsid w:val="001A2823"/>
    <w:rsid w:val="001B3367"/>
    <w:rsid w:val="001C279B"/>
    <w:rsid w:val="001C3E24"/>
    <w:rsid w:val="001C44C3"/>
    <w:rsid w:val="001E03A2"/>
    <w:rsid w:val="001E79E0"/>
    <w:rsid w:val="001E7B56"/>
    <w:rsid w:val="001F7DDF"/>
    <w:rsid w:val="00203A41"/>
    <w:rsid w:val="002376DE"/>
    <w:rsid w:val="0024720D"/>
    <w:rsid w:val="0024751A"/>
    <w:rsid w:val="00274E89"/>
    <w:rsid w:val="00276597"/>
    <w:rsid w:val="00283179"/>
    <w:rsid w:val="002A3497"/>
    <w:rsid w:val="002A74BD"/>
    <w:rsid w:val="002C1B4D"/>
    <w:rsid w:val="002E43E7"/>
    <w:rsid w:val="002E5600"/>
    <w:rsid w:val="002F0DC9"/>
    <w:rsid w:val="002F3845"/>
    <w:rsid w:val="002F5C76"/>
    <w:rsid w:val="00310154"/>
    <w:rsid w:val="003123E4"/>
    <w:rsid w:val="00316559"/>
    <w:rsid w:val="003176F8"/>
    <w:rsid w:val="003204D2"/>
    <w:rsid w:val="003207A3"/>
    <w:rsid w:val="00324E2B"/>
    <w:rsid w:val="00326E03"/>
    <w:rsid w:val="003314B4"/>
    <w:rsid w:val="00344127"/>
    <w:rsid w:val="003520DD"/>
    <w:rsid w:val="00354148"/>
    <w:rsid w:val="003917E9"/>
    <w:rsid w:val="00394E1B"/>
    <w:rsid w:val="003A025F"/>
    <w:rsid w:val="003A6006"/>
    <w:rsid w:val="003C49A0"/>
    <w:rsid w:val="003D57EB"/>
    <w:rsid w:val="003E1C0E"/>
    <w:rsid w:val="003F4D22"/>
    <w:rsid w:val="0041253D"/>
    <w:rsid w:val="004236B2"/>
    <w:rsid w:val="00423FEA"/>
    <w:rsid w:val="0042531C"/>
    <w:rsid w:val="00426727"/>
    <w:rsid w:val="00431021"/>
    <w:rsid w:val="00431811"/>
    <w:rsid w:val="00443F95"/>
    <w:rsid w:val="0045379E"/>
    <w:rsid w:val="00456C11"/>
    <w:rsid w:val="0045703C"/>
    <w:rsid w:val="004728F4"/>
    <w:rsid w:val="004754FB"/>
    <w:rsid w:val="004808AD"/>
    <w:rsid w:val="004812CE"/>
    <w:rsid w:val="00491117"/>
    <w:rsid w:val="004A1C9D"/>
    <w:rsid w:val="004A3FFC"/>
    <w:rsid w:val="004B468D"/>
    <w:rsid w:val="004C78B1"/>
    <w:rsid w:val="004D0749"/>
    <w:rsid w:val="004D3E8C"/>
    <w:rsid w:val="004D7903"/>
    <w:rsid w:val="004F6639"/>
    <w:rsid w:val="00505200"/>
    <w:rsid w:val="00511E1F"/>
    <w:rsid w:val="00520F26"/>
    <w:rsid w:val="00520F6F"/>
    <w:rsid w:val="00530DB8"/>
    <w:rsid w:val="00532091"/>
    <w:rsid w:val="00537CDB"/>
    <w:rsid w:val="005467EE"/>
    <w:rsid w:val="00551566"/>
    <w:rsid w:val="005553B8"/>
    <w:rsid w:val="005642C5"/>
    <w:rsid w:val="00566DD5"/>
    <w:rsid w:val="005706D2"/>
    <w:rsid w:val="00574380"/>
    <w:rsid w:val="00574B5F"/>
    <w:rsid w:val="00576B9F"/>
    <w:rsid w:val="005965E4"/>
    <w:rsid w:val="005A0ED2"/>
    <w:rsid w:val="005A186A"/>
    <w:rsid w:val="005A6CC6"/>
    <w:rsid w:val="005B67AA"/>
    <w:rsid w:val="005B6D9E"/>
    <w:rsid w:val="005C0685"/>
    <w:rsid w:val="005C5D7B"/>
    <w:rsid w:val="005C6B96"/>
    <w:rsid w:val="005D2F7B"/>
    <w:rsid w:val="005D7238"/>
    <w:rsid w:val="005F0454"/>
    <w:rsid w:val="005F0725"/>
    <w:rsid w:val="006013DC"/>
    <w:rsid w:val="00601FD9"/>
    <w:rsid w:val="0060238F"/>
    <w:rsid w:val="00602D41"/>
    <w:rsid w:val="00610D90"/>
    <w:rsid w:val="00614E99"/>
    <w:rsid w:val="00621E97"/>
    <w:rsid w:val="0063259D"/>
    <w:rsid w:val="00634CB2"/>
    <w:rsid w:val="0063537E"/>
    <w:rsid w:val="00635906"/>
    <w:rsid w:val="00647BF8"/>
    <w:rsid w:val="00653590"/>
    <w:rsid w:val="00655295"/>
    <w:rsid w:val="006643BD"/>
    <w:rsid w:val="00664CC2"/>
    <w:rsid w:val="006655FA"/>
    <w:rsid w:val="00674A51"/>
    <w:rsid w:val="00682580"/>
    <w:rsid w:val="00690445"/>
    <w:rsid w:val="00690466"/>
    <w:rsid w:val="00694508"/>
    <w:rsid w:val="0069526A"/>
    <w:rsid w:val="00696F1C"/>
    <w:rsid w:val="00696F22"/>
    <w:rsid w:val="006B3682"/>
    <w:rsid w:val="006B5944"/>
    <w:rsid w:val="006C2713"/>
    <w:rsid w:val="006C3FE7"/>
    <w:rsid w:val="006D4A9A"/>
    <w:rsid w:val="006D7CD9"/>
    <w:rsid w:val="006E01E1"/>
    <w:rsid w:val="006E3508"/>
    <w:rsid w:val="006E663B"/>
    <w:rsid w:val="006E6859"/>
    <w:rsid w:val="006F1C84"/>
    <w:rsid w:val="00717E3A"/>
    <w:rsid w:val="00732A64"/>
    <w:rsid w:val="0073562F"/>
    <w:rsid w:val="007369F9"/>
    <w:rsid w:val="00742919"/>
    <w:rsid w:val="007457EF"/>
    <w:rsid w:val="00746665"/>
    <w:rsid w:val="007537B1"/>
    <w:rsid w:val="00754F71"/>
    <w:rsid w:val="007655BE"/>
    <w:rsid w:val="007659A2"/>
    <w:rsid w:val="007724F2"/>
    <w:rsid w:val="007747F9"/>
    <w:rsid w:val="0077591F"/>
    <w:rsid w:val="00780024"/>
    <w:rsid w:val="007827E4"/>
    <w:rsid w:val="00784205"/>
    <w:rsid w:val="007922DF"/>
    <w:rsid w:val="00792962"/>
    <w:rsid w:val="00795582"/>
    <w:rsid w:val="00796E92"/>
    <w:rsid w:val="007A2330"/>
    <w:rsid w:val="007A2EB9"/>
    <w:rsid w:val="007D323C"/>
    <w:rsid w:val="008009F1"/>
    <w:rsid w:val="00804212"/>
    <w:rsid w:val="008178E3"/>
    <w:rsid w:val="00835369"/>
    <w:rsid w:val="0086184F"/>
    <w:rsid w:val="008620D4"/>
    <w:rsid w:val="008636D5"/>
    <w:rsid w:val="00865D59"/>
    <w:rsid w:val="00867BEF"/>
    <w:rsid w:val="00872C07"/>
    <w:rsid w:val="008924C7"/>
    <w:rsid w:val="008A00F2"/>
    <w:rsid w:val="008C0127"/>
    <w:rsid w:val="008C1017"/>
    <w:rsid w:val="008C3BEE"/>
    <w:rsid w:val="008C71FC"/>
    <w:rsid w:val="008E2199"/>
    <w:rsid w:val="008E35BE"/>
    <w:rsid w:val="008F311B"/>
    <w:rsid w:val="00903F64"/>
    <w:rsid w:val="00911E9D"/>
    <w:rsid w:val="009140AE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A01A1"/>
    <w:rsid w:val="009A318E"/>
    <w:rsid w:val="009B08FF"/>
    <w:rsid w:val="009F2395"/>
    <w:rsid w:val="00A009B8"/>
    <w:rsid w:val="00A14EEB"/>
    <w:rsid w:val="00A32FB1"/>
    <w:rsid w:val="00A4262C"/>
    <w:rsid w:val="00A43BF0"/>
    <w:rsid w:val="00A452B8"/>
    <w:rsid w:val="00A529E1"/>
    <w:rsid w:val="00A56E80"/>
    <w:rsid w:val="00A57CA4"/>
    <w:rsid w:val="00A70174"/>
    <w:rsid w:val="00A71FE7"/>
    <w:rsid w:val="00A859ED"/>
    <w:rsid w:val="00A86F96"/>
    <w:rsid w:val="00A90283"/>
    <w:rsid w:val="00A91A4B"/>
    <w:rsid w:val="00AA1361"/>
    <w:rsid w:val="00AA16BF"/>
    <w:rsid w:val="00AA710C"/>
    <w:rsid w:val="00AB71F0"/>
    <w:rsid w:val="00AC00B7"/>
    <w:rsid w:val="00AC4188"/>
    <w:rsid w:val="00AD65F3"/>
    <w:rsid w:val="00AF17A2"/>
    <w:rsid w:val="00B05E21"/>
    <w:rsid w:val="00B114D0"/>
    <w:rsid w:val="00B11520"/>
    <w:rsid w:val="00B11D4B"/>
    <w:rsid w:val="00B15D28"/>
    <w:rsid w:val="00B2423A"/>
    <w:rsid w:val="00B26C9D"/>
    <w:rsid w:val="00B27195"/>
    <w:rsid w:val="00B340D6"/>
    <w:rsid w:val="00B45213"/>
    <w:rsid w:val="00B46F5D"/>
    <w:rsid w:val="00B50A8B"/>
    <w:rsid w:val="00B52C83"/>
    <w:rsid w:val="00B5534E"/>
    <w:rsid w:val="00B66D25"/>
    <w:rsid w:val="00B71D05"/>
    <w:rsid w:val="00B75B27"/>
    <w:rsid w:val="00B772A4"/>
    <w:rsid w:val="00B87BAD"/>
    <w:rsid w:val="00BA12B0"/>
    <w:rsid w:val="00BA19CD"/>
    <w:rsid w:val="00BC3D4B"/>
    <w:rsid w:val="00BC5892"/>
    <w:rsid w:val="00BC7AD8"/>
    <w:rsid w:val="00BC7DEA"/>
    <w:rsid w:val="00BD213F"/>
    <w:rsid w:val="00BE582B"/>
    <w:rsid w:val="00BE7AC2"/>
    <w:rsid w:val="00BF0E9A"/>
    <w:rsid w:val="00BF2F98"/>
    <w:rsid w:val="00C3351E"/>
    <w:rsid w:val="00C36EAF"/>
    <w:rsid w:val="00C401C8"/>
    <w:rsid w:val="00C430E9"/>
    <w:rsid w:val="00C469E2"/>
    <w:rsid w:val="00C5185D"/>
    <w:rsid w:val="00C567E8"/>
    <w:rsid w:val="00C77589"/>
    <w:rsid w:val="00C77CE3"/>
    <w:rsid w:val="00C8338F"/>
    <w:rsid w:val="00C84507"/>
    <w:rsid w:val="00C859C3"/>
    <w:rsid w:val="00C86B4E"/>
    <w:rsid w:val="00CA2347"/>
    <w:rsid w:val="00CA48E8"/>
    <w:rsid w:val="00CA6F40"/>
    <w:rsid w:val="00CB0B68"/>
    <w:rsid w:val="00CB4EED"/>
    <w:rsid w:val="00CB5BE3"/>
    <w:rsid w:val="00CC2080"/>
    <w:rsid w:val="00CD45A0"/>
    <w:rsid w:val="00CE018D"/>
    <w:rsid w:val="00CF1CE5"/>
    <w:rsid w:val="00D05A62"/>
    <w:rsid w:val="00D15AA5"/>
    <w:rsid w:val="00D35DDA"/>
    <w:rsid w:val="00D453EF"/>
    <w:rsid w:val="00D627B7"/>
    <w:rsid w:val="00D67CFF"/>
    <w:rsid w:val="00D705DC"/>
    <w:rsid w:val="00D73E87"/>
    <w:rsid w:val="00D7596A"/>
    <w:rsid w:val="00D807C3"/>
    <w:rsid w:val="00D91474"/>
    <w:rsid w:val="00DD308C"/>
    <w:rsid w:val="00DD63E4"/>
    <w:rsid w:val="00DD6DC8"/>
    <w:rsid w:val="00DD75F7"/>
    <w:rsid w:val="00DE009F"/>
    <w:rsid w:val="00DE3BE9"/>
    <w:rsid w:val="00DE78D5"/>
    <w:rsid w:val="00DF00E9"/>
    <w:rsid w:val="00DF1B83"/>
    <w:rsid w:val="00DF3757"/>
    <w:rsid w:val="00DF7F5C"/>
    <w:rsid w:val="00E1033E"/>
    <w:rsid w:val="00E13744"/>
    <w:rsid w:val="00E14A71"/>
    <w:rsid w:val="00E160E9"/>
    <w:rsid w:val="00E17180"/>
    <w:rsid w:val="00E201A8"/>
    <w:rsid w:val="00E20725"/>
    <w:rsid w:val="00E21E05"/>
    <w:rsid w:val="00E2689B"/>
    <w:rsid w:val="00E340F4"/>
    <w:rsid w:val="00E4132C"/>
    <w:rsid w:val="00E50F84"/>
    <w:rsid w:val="00E53298"/>
    <w:rsid w:val="00E835D5"/>
    <w:rsid w:val="00E84D74"/>
    <w:rsid w:val="00E9297E"/>
    <w:rsid w:val="00EA354F"/>
    <w:rsid w:val="00EB6A8C"/>
    <w:rsid w:val="00EC6E8F"/>
    <w:rsid w:val="00EE39BB"/>
    <w:rsid w:val="00EF763D"/>
    <w:rsid w:val="00F03DE2"/>
    <w:rsid w:val="00F122E2"/>
    <w:rsid w:val="00F12BD3"/>
    <w:rsid w:val="00F21D47"/>
    <w:rsid w:val="00F32D9F"/>
    <w:rsid w:val="00F332EE"/>
    <w:rsid w:val="00F424B7"/>
    <w:rsid w:val="00F432A0"/>
    <w:rsid w:val="00F4506A"/>
    <w:rsid w:val="00F4548F"/>
    <w:rsid w:val="00F6046C"/>
    <w:rsid w:val="00F618B5"/>
    <w:rsid w:val="00F66E0E"/>
    <w:rsid w:val="00F77159"/>
    <w:rsid w:val="00FB0B7E"/>
    <w:rsid w:val="00FB3FC7"/>
    <w:rsid w:val="00FB6002"/>
    <w:rsid w:val="00FD35BF"/>
    <w:rsid w:val="00FD36A2"/>
    <w:rsid w:val="00FD60D8"/>
    <w:rsid w:val="00FD633D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E9297E"/>
    <w:rPr>
      <w:sz w:val="18"/>
      <w:szCs w:val="18"/>
    </w:rPr>
  </w:style>
  <w:style w:type="character" w:customStyle="1" w:styleId="Char">
    <w:name w:val="批注框文本 Char"/>
    <w:basedOn w:val="a0"/>
    <w:link w:val="a9"/>
    <w:rsid w:val="00E9297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emf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4.emf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chart" Target="charts/chart1.xml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3553;&#35013;&#20107;&#19994;&#37096;9-1\B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r>
              <a:rPr lang="en-US" altLang="en-US"/>
              <a:t>Wavelength(nm)</a:t>
            </a:r>
          </a:p>
        </c:rich>
      </c:tx>
      <c:layout>
        <c:manualLayout>
          <c:xMode val="edge"/>
          <c:yMode val="edge"/>
          <c:x val="0.38241385163809238"/>
          <c:y val="3.6912812160517082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9631941046661441"/>
          <c:y val="0.20469832198104876"/>
          <c:w val="0.74642275854493889"/>
          <c:h val="0.5570478926041692"/>
        </c:manualLayout>
      </c:layout>
      <c:scatterChart>
        <c:scatterStyle val="smoothMarker"/>
        <c:ser>
          <c:idx val="0"/>
          <c:order val="0"/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发射管!$X$93:$AH$93</c:f>
              <c:numCache>
                <c:formatCode>General</c:formatCode>
                <c:ptCount val="11"/>
                <c:pt idx="0">
                  <c:v>208</c:v>
                </c:pt>
                <c:pt idx="1">
                  <c:v>318</c:v>
                </c:pt>
                <c:pt idx="2">
                  <c:v>338</c:v>
                </c:pt>
                <c:pt idx="3">
                  <c:v>368</c:v>
                </c:pt>
                <c:pt idx="4">
                  <c:v>378</c:v>
                </c:pt>
                <c:pt idx="5">
                  <c:v>388</c:v>
                </c:pt>
                <c:pt idx="6">
                  <c:v>398</c:v>
                </c:pt>
                <c:pt idx="7">
                  <c:v>408</c:v>
                </c:pt>
                <c:pt idx="8">
                  <c:v>428</c:v>
                </c:pt>
                <c:pt idx="9">
                  <c:v>438</c:v>
                </c:pt>
                <c:pt idx="10">
                  <c:v>550</c:v>
                </c:pt>
              </c:numCache>
            </c:numRef>
          </c:xVal>
          <c:yVal>
            <c:numRef>
              <c:f>发射管!$X$93:$AH$93</c:f>
              <c:numCache>
                <c:formatCode>General</c:formatCode>
                <c:ptCount val="11"/>
                <c:pt idx="0">
                  <c:v>208</c:v>
                </c:pt>
                <c:pt idx="1">
                  <c:v>318</c:v>
                </c:pt>
                <c:pt idx="2">
                  <c:v>338</c:v>
                </c:pt>
                <c:pt idx="3">
                  <c:v>368</c:v>
                </c:pt>
                <c:pt idx="4">
                  <c:v>378</c:v>
                </c:pt>
                <c:pt idx="5">
                  <c:v>388</c:v>
                </c:pt>
                <c:pt idx="6">
                  <c:v>398</c:v>
                </c:pt>
                <c:pt idx="7">
                  <c:v>408</c:v>
                </c:pt>
                <c:pt idx="8">
                  <c:v>428</c:v>
                </c:pt>
                <c:pt idx="9">
                  <c:v>438</c:v>
                </c:pt>
                <c:pt idx="10">
                  <c:v>550</c:v>
                </c:pt>
              </c:numCache>
            </c:numRef>
          </c:yVal>
          <c:smooth val="1"/>
        </c:ser>
        <c:ser>
          <c:idx val="1"/>
          <c:order val="1"/>
          <c:spPr>
            <a:ln w="25400">
              <a:solidFill>
                <a:srgbClr val="800080"/>
              </a:solidFill>
              <a:prstDash val="solid"/>
            </a:ln>
          </c:spPr>
          <c:marker>
            <c:symbol val="none"/>
          </c:marker>
          <c:xVal>
            <c:numRef>
              <c:f>发射管!$X$93:$AH$93</c:f>
              <c:numCache>
                <c:formatCode>General</c:formatCode>
                <c:ptCount val="11"/>
                <c:pt idx="0">
                  <c:v>208</c:v>
                </c:pt>
                <c:pt idx="1">
                  <c:v>318</c:v>
                </c:pt>
                <c:pt idx="2">
                  <c:v>338</c:v>
                </c:pt>
                <c:pt idx="3">
                  <c:v>368</c:v>
                </c:pt>
                <c:pt idx="4">
                  <c:v>378</c:v>
                </c:pt>
                <c:pt idx="5">
                  <c:v>388</c:v>
                </c:pt>
                <c:pt idx="6">
                  <c:v>398</c:v>
                </c:pt>
                <c:pt idx="7">
                  <c:v>408</c:v>
                </c:pt>
                <c:pt idx="8">
                  <c:v>428</c:v>
                </c:pt>
                <c:pt idx="9">
                  <c:v>438</c:v>
                </c:pt>
                <c:pt idx="10">
                  <c:v>550</c:v>
                </c:pt>
              </c:numCache>
            </c:numRef>
          </c:xVal>
          <c:yVal>
            <c:numRef>
              <c:f>发射管!$X$92:$AH$92</c:f>
              <c:numCache>
                <c:formatCode>General</c:formatCode>
                <c:ptCount val="11"/>
                <c:pt idx="0">
                  <c:v>0</c:v>
                </c:pt>
                <c:pt idx="1">
                  <c:v>2</c:v>
                </c:pt>
                <c:pt idx="2">
                  <c:v>10</c:v>
                </c:pt>
                <c:pt idx="3">
                  <c:v>60</c:v>
                </c:pt>
                <c:pt idx="4">
                  <c:v>80</c:v>
                </c:pt>
                <c:pt idx="5">
                  <c:v>100</c:v>
                </c:pt>
                <c:pt idx="6">
                  <c:v>80</c:v>
                </c:pt>
                <c:pt idx="7">
                  <c:v>60</c:v>
                </c:pt>
                <c:pt idx="8">
                  <c:v>10</c:v>
                </c:pt>
                <c:pt idx="9">
                  <c:v>2</c:v>
                </c:pt>
                <c:pt idx="10">
                  <c:v>0</c:v>
                </c:pt>
              </c:numCache>
            </c:numRef>
          </c:yVal>
          <c:smooth val="1"/>
        </c:ser>
        <c:axId val="182829824"/>
        <c:axId val="182831744"/>
      </c:scatterChart>
      <c:valAx>
        <c:axId val="182829824"/>
        <c:scaling>
          <c:orientation val="minMax"/>
          <c:max val="750"/>
          <c:min val="0"/>
        </c:scaling>
        <c:axPos val="b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Wavelength(nm)</a:t>
                </a:r>
              </a:p>
            </c:rich>
          </c:tx>
          <c:layout>
            <c:manualLayout>
              <c:xMode val="edge"/>
              <c:yMode val="edge"/>
              <c:x val="0.44989864898599086"/>
              <c:y val="0.8724846510667652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82831744"/>
        <c:crosses val="autoZero"/>
        <c:crossBetween val="midCat"/>
        <c:majorUnit val="100"/>
        <c:minorUnit val="100"/>
      </c:valAx>
      <c:valAx>
        <c:axId val="182831744"/>
        <c:scaling>
          <c:orientation val="minMax"/>
          <c:max val="100"/>
        </c:scaling>
        <c:axPos val="l"/>
        <c:majorGridlines>
          <c:spPr>
            <a:ln w="3175">
              <a:solidFill>
                <a:srgbClr val="C0C0C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0" i="0" u="none" strike="noStrike" baseline="0">
                    <a:solidFill>
                      <a:srgbClr val="000000"/>
                    </a:solidFill>
                    <a:latin typeface="宋体"/>
                    <a:ea typeface="宋体"/>
                    <a:cs typeface="宋体"/>
                  </a:defRPr>
                </a:pPr>
                <a:r>
                  <a:rPr lang="en-US" altLang="en-US"/>
                  <a:t>Relative Radiant Power(%)</a:t>
                </a:r>
              </a:p>
            </c:rich>
          </c:tx>
          <c:layout>
            <c:manualLayout>
              <c:xMode val="edge"/>
              <c:yMode val="edge"/>
              <c:x val="3.2719901744435682E-2"/>
              <c:y val="0.26174539532002955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majorTickMark val="in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宋体"/>
                <a:ea typeface="宋体"/>
                <a:cs typeface="宋体"/>
              </a:defRPr>
            </a:pPr>
            <a:endParaRPr lang="zh-CN"/>
          </a:p>
        </c:txPr>
        <c:crossAx val="182829824"/>
        <c:crosses val="autoZero"/>
        <c:crossBetween val="midCat"/>
        <c:majorUnit val="20"/>
      </c:valAx>
      <c:spPr>
        <a:noFill/>
        <a:ln w="12700">
          <a:solidFill>
            <a:srgbClr val="FFFFFF"/>
          </a:solidFill>
          <a:prstDash val="solid"/>
        </a:ln>
      </c:spPr>
    </c:plotArea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宋体"/>
          <a:ea typeface="宋体"/>
          <a:cs typeface="宋体"/>
        </a:defRPr>
      </a:pPr>
      <a:endParaRPr lang="zh-CN"/>
    </a:p>
  </c:txPr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</Words>
  <Characters>1435</Characters>
  <Application>Microsoft Office Word</Application>
  <DocSecurity>0</DocSecurity>
  <Lines>11</Lines>
  <Paragraphs>3</Paragraphs>
  <ScaleCrop>false</ScaleCrop>
  <Company>微软中国</Company>
  <LinksUpToDate>false</LinksUpToDate>
  <CharactersWithSpaces>1683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yuyahong</cp:lastModifiedBy>
  <cp:revision>3</cp:revision>
  <cp:lastPrinted>2015-02-05T03:43:00Z</cp:lastPrinted>
  <dcterms:created xsi:type="dcterms:W3CDTF">2019-04-01T00:40:00Z</dcterms:created>
  <dcterms:modified xsi:type="dcterms:W3CDTF">2019-04-01T00:42:00Z</dcterms:modified>
</cp:coreProperties>
</file>